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1" w:rsidRPr="00487A81" w:rsidRDefault="00487A81" w:rsidP="00487A8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</w:t>
      </w:r>
      <w:r w:rsidR="00B11C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ведение итогов работы ГУ «Павловская СОШ» Успенского района за 1 полугодие 2017-2018 учебного года.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2017-2018 учебном году в школе обучаются 80 учащихся 1-11 классов, 6 учащихся предшкольного класса и 40 воспитанников мини-центра.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одну смену. Продолжительность урок</w:t>
      </w:r>
      <w:r w:rsidR="00B11C4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40 минут. Занятия проводятся 5 дней в неделю, в шестой день проводятся развивающие кружки (робототехника, шахматы </w:t>
      </w:r>
      <w:r w:rsidR="00B11C40">
        <w:rPr>
          <w:rFonts w:ascii="Times New Roman" w:hAnsi="Times New Roman" w:cs="Times New Roman"/>
          <w:sz w:val="24"/>
          <w:szCs w:val="24"/>
        </w:rPr>
        <w:t xml:space="preserve">спортивные секции </w:t>
      </w:r>
      <w:r>
        <w:rPr>
          <w:rFonts w:ascii="Times New Roman" w:hAnsi="Times New Roman" w:cs="Times New Roman"/>
          <w:sz w:val="24"/>
          <w:szCs w:val="24"/>
        </w:rPr>
        <w:t xml:space="preserve">и др.) по желанию детей. Созданы хорошие условия для всех категорий детей. Поддерживается тепловой режим. Учащиеся обеспечены горячим питанием, учебниками (100%). Обучение в школе ведется на основе Государственного образовательного стандарта. Учебно-материальная база школы позволяет организованно на современном уровне проводить учебно-воспитательную работу с учащимися. Кабинеты физики, химии, биологии, информатики оборудованы в соответствии с требованиями. Школьный комплекс располагает спортивным залом, спортивной площадкой, шахматным кабинетом, столовой на 80 посадочных мест, библиотекой с книжным фондом в 6871 экземпляров, медицинским кабинетом для оказания экстренной медицинской помощи. 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учителей. На сегодняшний день в школе работают 31 преподавателей. С высшим образованием 26 учителей</w:t>
      </w:r>
      <w:r w:rsidR="00B11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средне -</w:t>
      </w:r>
      <w:r w:rsidR="00B1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 образованием 5 учителей, учителей без образования нет. Учител</w:t>
      </w:r>
      <w:r w:rsidR="00B11C4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высшей категорией</w:t>
      </w:r>
      <w:r w:rsidR="00B11C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11, с первой категорией</w:t>
      </w:r>
      <w:r w:rsidR="00B11C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11, со второй категорией</w:t>
      </w:r>
      <w:r w:rsidR="00B11C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7, без категории</w:t>
      </w:r>
      <w:r w:rsidR="00B11C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2. Уровневые курсы прошли 6 учителей, курсы тренеров прошли 4 учителя, курсы по обновленной программе прошло 23 учителя. Королева В.Н. прошла курсы преподавание физики на английском языке, Ержепова Д.Б. прошла курсы преподавание информатики на английском языке и Сафонов В.С. прошел курсы преподавание биологии на английском языке.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учащиеся школы активно участвуют в различных интеллектуальных конкурсах олимпиадах, научных проектах. Гусарова Диана – победительница республиканского конкурса научных проектов среди учащихся 5-11 классов «Жас білімпаз»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(декабрь,2017г). В районной предметной олимпиаде приняли участие 15 учащихся, в том числе 8 призеров: Ольховик Е.-2м. каз.яз,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Плевако Е.</w:t>
      </w:r>
      <w:r>
        <w:rPr>
          <w:rFonts w:ascii="Times New Roman" w:hAnsi="Times New Roman" w:cs="Times New Roman"/>
          <w:sz w:val="24"/>
          <w:szCs w:val="24"/>
        </w:rPr>
        <w:t xml:space="preserve">-3м. рус.яз., Кайыр Ж.-2м. англ.яз, Головченко Д.-2м. матем., Плевако Ю.-1м. каз.яз., Шаяхмет А.-2м. ист.Каз., Бакулина К.-1м. каз.яз., Сейтказинова А.-3м. рус.яз., Сейтказинова Д.- 3м. математика.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Республиканском интеллектуальном марафоне «Акбота» приняли участие 20 учащихся из них 17 учащихся заняли призовые места: Крук Я.-2м., Кумуков Р. -2м., Карпеченко И.-3м., Шевченко М. -3м., Кушмагулов А. -3м., Пирогов И.-3м., Ольховик А.-3м., Головченко Д.-3м., Сейтказинова Д.-1м., Кайыр Ж.-1м., Шаяхмет А.-1м., Ковалев Я.-1м., Сейтказинова А.-2м., Мухаметова К.-2м., Плевако А.-1м., Шевалье Г.-2м., Карпеченко М.-2место.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учащихся школы обучаются в заочной школе «</w:t>
      </w:r>
      <w:r>
        <w:rPr>
          <w:rFonts w:ascii="Times New Roman" w:hAnsi="Times New Roman" w:cs="Times New Roman"/>
          <w:sz w:val="24"/>
          <w:szCs w:val="24"/>
          <w:lang w:val="kk-KZ"/>
        </w:rPr>
        <w:t>Ертіс Дарыны</w:t>
      </w:r>
      <w:r>
        <w:rPr>
          <w:rFonts w:ascii="Times New Roman" w:hAnsi="Times New Roman" w:cs="Times New Roman"/>
          <w:sz w:val="24"/>
          <w:szCs w:val="24"/>
        </w:rPr>
        <w:t>», 3 ученика обучаются в школе «Талапкер» и 5 учащихся обучаются в школе «Шы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>армашылы</w:t>
      </w:r>
      <w:r>
        <w:rPr>
          <w:rFonts w:ascii="Times New Roman" w:hAnsi="Times New Roman" w:cs="Times New Roman"/>
          <w:sz w:val="24"/>
          <w:szCs w:val="24"/>
          <w:lang w:val="kk-KZ"/>
        </w:rPr>
        <w:t>қ шеберлері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республиканских конкурсах сочинений Сейтказинова А. – 1 место,Пирогова В.-2 место.</w:t>
      </w:r>
    </w:p>
    <w:p w:rsidR="00487A81" w:rsidRDefault="00487A81" w:rsidP="00035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учащиеся школы являются призерами спортивных соревнований. Бондарь А. в составе районной команды в областных соревнованиях заняли общекомандное первое место. 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A81" w:rsidRDefault="00487A81" w:rsidP="0003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БЛИЖАЙШИЕ ПЕРСПЕКТИВЫ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Развитие материально-технической базы школы: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улучшить материально-техническую базу в начальном звене и в мини-центре;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по текущему ремонту дополнительной теплотрассы;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пищеблока;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озеленение территории школы – высадка цветов, установка заборов, брусчатки;</w:t>
      </w:r>
    </w:p>
    <w:p w:rsidR="00487A81" w:rsidRDefault="00487A81" w:rsidP="00487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дальнейшее благоустройство спортивной площадки.  </w:t>
      </w:r>
    </w:p>
    <w:p w:rsidR="00487A81" w:rsidRDefault="00487A81" w:rsidP="00487A81">
      <w:pPr>
        <w:pStyle w:val="a3"/>
        <w:jc w:val="right"/>
      </w:pPr>
      <w:r>
        <w:t xml:space="preserve">        </w:t>
      </w:r>
    </w:p>
    <w:p w:rsidR="00487A81" w:rsidRDefault="00487A81" w:rsidP="00487A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Сатыбаева Г.М.</w:t>
      </w:r>
    </w:p>
    <w:p w:rsidR="00360315" w:rsidRDefault="00487A81" w:rsidP="0003511C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08.02.2018 год.</w:t>
      </w:r>
    </w:p>
    <w:sectPr w:rsidR="00360315" w:rsidSect="0003511C"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A81"/>
    <w:rsid w:val="0003511C"/>
    <w:rsid w:val="00360315"/>
    <w:rsid w:val="00487A81"/>
    <w:rsid w:val="008A4D7C"/>
    <w:rsid w:val="00994B6A"/>
    <w:rsid w:val="00B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2018-02-09T09:43:00Z</dcterms:created>
  <dcterms:modified xsi:type="dcterms:W3CDTF">2018-02-12T03:49:00Z</dcterms:modified>
</cp:coreProperties>
</file>