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6B" w:rsidRPr="000E428F" w:rsidRDefault="002B64F6">
      <w:pPr>
        <w:pStyle w:val="20"/>
        <w:shd w:val="clear" w:color="auto" w:fill="auto"/>
        <w:ind w:left="7160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Приложение 2</w:t>
      </w:r>
    </w:p>
    <w:p w:rsidR="0064726B" w:rsidRPr="000E428F" w:rsidRDefault="002B64F6">
      <w:pPr>
        <w:pStyle w:val="20"/>
        <w:shd w:val="clear" w:color="auto" w:fill="auto"/>
        <w:spacing w:after="240"/>
        <w:ind w:left="5440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к Типовой конкурсной документации по выбору поставщика услуги по организации питания обучающихся в организации среднего образования</w:t>
      </w:r>
    </w:p>
    <w:p w:rsidR="0064726B" w:rsidRPr="000E428F" w:rsidRDefault="002B64F6">
      <w:pPr>
        <w:pStyle w:val="30"/>
        <w:shd w:val="clear" w:color="auto" w:fill="auto"/>
        <w:spacing w:before="0"/>
        <w:ind w:left="20"/>
        <w:rPr>
          <w:sz w:val="28"/>
          <w:szCs w:val="28"/>
        </w:rPr>
      </w:pPr>
      <w:r w:rsidRPr="000E428F">
        <w:rPr>
          <w:rStyle w:val="31"/>
          <w:b/>
          <w:bCs/>
          <w:sz w:val="28"/>
          <w:szCs w:val="28"/>
        </w:rPr>
        <w:t>Техническое задание</w:t>
      </w:r>
    </w:p>
    <w:p w:rsidR="0064726B" w:rsidRPr="000E428F" w:rsidRDefault="002B64F6">
      <w:pPr>
        <w:pStyle w:val="30"/>
        <w:shd w:val="clear" w:color="auto" w:fill="auto"/>
        <w:spacing w:before="0" w:after="210"/>
        <w:ind w:left="20"/>
        <w:rPr>
          <w:sz w:val="28"/>
          <w:szCs w:val="28"/>
        </w:rPr>
      </w:pPr>
      <w:r w:rsidRPr="000E428F">
        <w:rPr>
          <w:rStyle w:val="31"/>
          <w:b/>
          <w:bCs/>
          <w:sz w:val="28"/>
          <w:szCs w:val="28"/>
        </w:rPr>
        <w:t>к конкурсной документации по выбору поставщика услуги</w:t>
      </w:r>
      <w:r w:rsidRPr="000E428F">
        <w:rPr>
          <w:rStyle w:val="31"/>
          <w:b/>
          <w:bCs/>
          <w:sz w:val="28"/>
          <w:szCs w:val="28"/>
        </w:rPr>
        <w:br/>
        <w:t>по организации питания обучающихся в организации среднего образования</w:t>
      </w:r>
    </w:p>
    <w:p w:rsidR="0064726B" w:rsidRPr="000E428F" w:rsidRDefault="002B64F6">
      <w:pPr>
        <w:pStyle w:val="20"/>
        <w:shd w:val="clear" w:color="auto" w:fill="auto"/>
        <w:spacing w:line="307" w:lineRule="exact"/>
        <w:rPr>
          <w:sz w:val="28"/>
          <w:szCs w:val="28"/>
        </w:rPr>
      </w:pPr>
      <w:r w:rsidRPr="000E428F">
        <w:rPr>
          <w:rStyle w:val="22"/>
          <w:sz w:val="28"/>
          <w:szCs w:val="28"/>
        </w:rPr>
        <w:t>Общее количество получателей</w:t>
      </w:r>
      <w:r w:rsidRPr="000E428F">
        <w:rPr>
          <w:rStyle w:val="21"/>
          <w:sz w:val="28"/>
          <w:szCs w:val="28"/>
        </w:rPr>
        <w:t xml:space="preserve"> услуги по организации питания учащихся в организации среднего образования (далее - услуга) составляет всего - </w:t>
      </w:r>
      <w:r w:rsidR="002714F6">
        <w:rPr>
          <w:rStyle w:val="21"/>
          <w:sz w:val="28"/>
          <w:szCs w:val="28"/>
        </w:rPr>
        <w:t>4</w:t>
      </w:r>
      <w:r w:rsidR="00053B67">
        <w:rPr>
          <w:rStyle w:val="21"/>
          <w:sz w:val="28"/>
          <w:szCs w:val="28"/>
        </w:rPr>
        <w:t>2 учащихся, в том числе 20</w:t>
      </w:r>
      <w:r w:rsidRPr="000E428F">
        <w:rPr>
          <w:rStyle w:val="21"/>
          <w:sz w:val="28"/>
          <w:szCs w:val="28"/>
        </w:rPr>
        <w:t xml:space="preserve"> учащихся из многодетных, малообеспеченных семей, инвалидов и детей-сирот.</w:t>
      </w:r>
    </w:p>
    <w:p w:rsidR="0064726B" w:rsidRPr="000E428F" w:rsidRDefault="002B64F6">
      <w:pPr>
        <w:pStyle w:val="20"/>
        <w:shd w:val="clear" w:color="auto" w:fill="auto"/>
        <w:spacing w:line="307" w:lineRule="exact"/>
        <w:rPr>
          <w:sz w:val="28"/>
          <w:szCs w:val="28"/>
        </w:rPr>
      </w:pPr>
      <w:r w:rsidRPr="000E428F">
        <w:rPr>
          <w:rStyle w:val="22"/>
          <w:sz w:val="28"/>
          <w:szCs w:val="28"/>
        </w:rPr>
        <w:t>Сумма,</w:t>
      </w:r>
      <w:r w:rsidRPr="000E428F">
        <w:rPr>
          <w:rStyle w:val="21"/>
          <w:sz w:val="28"/>
          <w:szCs w:val="28"/>
        </w:rPr>
        <w:t xml:space="preserve"> выделяемая на организацию бесплатного питания обучающихся за счет бюджетных средств, составляет </w:t>
      </w:r>
      <w:r w:rsidR="00B12E0D">
        <w:rPr>
          <w:rStyle w:val="21"/>
          <w:sz w:val="28"/>
          <w:szCs w:val="28"/>
        </w:rPr>
        <w:t>70</w:t>
      </w:r>
      <w:r w:rsidR="009C10C4">
        <w:rPr>
          <w:rStyle w:val="21"/>
          <w:sz w:val="28"/>
          <w:szCs w:val="28"/>
        </w:rPr>
        <w:t>0 000</w:t>
      </w:r>
      <w:r w:rsidRPr="000E428F">
        <w:rPr>
          <w:rStyle w:val="21"/>
          <w:sz w:val="28"/>
          <w:szCs w:val="28"/>
        </w:rPr>
        <w:t xml:space="preserve"> тенге </w:t>
      </w:r>
      <w:r w:rsidRPr="000E428F">
        <w:rPr>
          <w:rStyle w:val="23"/>
          <w:sz w:val="28"/>
          <w:szCs w:val="28"/>
        </w:rPr>
        <w:t>(</w:t>
      </w:r>
      <w:r w:rsidR="00B12E0D">
        <w:rPr>
          <w:rStyle w:val="23"/>
          <w:sz w:val="28"/>
          <w:szCs w:val="28"/>
        </w:rPr>
        <w:t>семьсот</w:t>
      </w:r>
      <w:r w:rsidR="002714F6">
        <w:rPr>
          <w:rStyle w:val="23"/>
          <w:sz w:val="28"/>
          <w:szCs w:val="28"/>
        </w:rPr>
        <w:t xml:space="preserve"> </w:t>
      </w:r>
      <w:r w:rsidRPr="000E428F">
        <w:rPr>
          <w:rStyle w:val="23"/>
          <w:sz w:val="28"/>
          <w:szCs w:val="28"/>
        </w:rPr>
        <w:t>тысяч) тенге (Без НДС).</w:t>
      </w:r>
    </w:p>
    <w:p w:rsidR="0064726B" w:rsidRPr="000E428F" w:rsidRDefault="002B64F6">
      <w:pPr>
        <w:pStyle w:val="20"/>
        <w:shd w:val="clear" w:color="auto" w:fill="auto"/>
        <w:spacing w:line="307" w:lineRule="exact"/>
        <w:rPr>
          <w:sz w:val="28"/>
          <w:szCs w:val="28"/>
        </w:rPr>
      </w:pPr>
      <w:r w:rsidRPr="000E428F">
        <w:rPr>
          <w:rStyle w:val="22"/>
          <w:sz w:val="28"/>
          <w:szCs w:val="28"/>
        </w:rPr>
        <w:t>Сроки оказание услуги</w:t>
      </w:r>
      <w:r w:rsidRPr="000E428F">
        <w:rPr>
          <w:rStyle w:val="21"/>
          <w:sz w:val="28"/>
          <w:szCs w:val="28"/>
        </w:rPr>
        <w:t xml:space="preserve"> с </w:t>
      </w:r>
      <w:r w:rsidR="00B12E0D">
        <w:rPr>
          <w:rStyle w:val="21"/>
          <w:sz w:val="28"/>
          <w:szCs w:val="28"/>
        </w:rPr>
        <w:t>12 апреля 2017года до 31 декабря 2018</w:t>
      </w:r>
      <w:r w:rsidRPr="000E428F">
        <w:rPr>
          <w:rStyle w:val="21"/>
          <w:sz w:val="28"/>
          <w:szCs w:val="28"/>
        </w:rPr>
        <w:t>года.</w:t>
      </w:r>
    </w:p>
    <w:p w:rsidR="0064726B" w:rsidRPr="000E428F" w:rsidRDefault="002B64F6">
      <w:pPr>
        <w:pStyle w:val="20"/>
        <w:shd w:val="clear" w:color="auto" w:fill="auto"/>
        <w:spacing w:line="307" w:lineRule="exact"/>
        <w:rPr>
          <w:sz w:val="28"/>
          <w:szCs w:val="28"/>
        </w:rPr>
      </w:pPr>
      <w:r w:rsidRPr="000E428F">
        <w:rPr>
          <w:rStyle w:val="22"/>
          <w:sz w:val="28"/>
          <w:szCs w:val="28"/>
        </w:rPr>
        <w:t>Список предоставляет школа.</w:t>
      </w:r>
    </w:p>
    <w:p w:rsidR="0064726B" w:rsidRPr="000E428F" w:rsidRDefault="002B64F6">
      <w:pPr>
        <w:pStyle w:val="20"/>
        <w:shd w:val="clear" w:color="auto" w:fill="auto"/>
        <w:spacing w:line="307" w:lineRule="exact"/>
        <w:rPr>
          <w:sz w:val="28"/>
          <w:szCs w:val="28"/>
        </w:rPr>
      </w:pPr>
      <w:r w:rsidRPr="000E428F">
        <w:rPr>
          <w:rStyle w:val="22"/>
          <w:sz w:val="28"/>
          <w:szCs w:val="28"/>
        </w:rPr>
        <w:t>Условия по предоставлению услуг:</w:t>
      </w:r>
      <w:r w:rsidRPr="000E428F">
        <w:rPr>
          <w:rStyle w:val="21"/>
          <w:sz w:val="28"/>
          <w:szCs w:val="28"/>
        </w:rPr>
        <w:t xml:space="preserve"> горячие комплексные обеды для детей согласно меню и списка, утвержденного директорам школы. При условие отсутствия учащегося, автоматически продлевается срок оказания услуг в рамках выделенной суммой (ребенок может заболеть, отсутствовать без объяснения причины, так как имеется дети из неблагополучных семей).</w:t>
      </w:r>
    </w:p>
    <w:p w:rsidR="0064726B" w:rsidRPr="000E428F" w:rsidRDefault="002B64F6">
      <w:pPr>
        <w:pStyle w:val="20"/>
        <w:shd w:val="clear" w:color="auto" w:fill="auto"/>
        <w:spacing w:line="307" w:lineRule="exact"/>
        <w:rPr>
          <w:sz w:val="28"/>
          <w:szCs w:val="28"/>
        </w:rPr>
      </w:pPr>
      <w:r w:rsidRPr="000E428F">
        <w:rPr>
          <w:rStyle w:val="22"/>
          <w:sz w:val="28"/>
          <w:szCs w:val="28"/>
        </w:rPr>
        <w:t>Стоимость питания -</w:t>
      </w:r>
      <w:r w:rsidRPr="000E428F">
        <w:rPr>
          <w:rStyle w:val="21"/>
          <w:sz w:val="28"/>
          <w:szCs w:val="28"/>
        </w:rPr>
        <w:t xml:space="preserve"> </w:t>
      </w:r>
      <w:r w:rsidRPr="002714F6">
        <w:rPr>
          <w:rStyle w:val="21"/>
          <w:color w:val="auto"/>
          <w:sz w:val="28"/>
          <w:szCs w:val="28"/>
        </w:rPr>
        <w:t>233</w:t>
      </w:r>
      <w:r w:rsidRPr="000E428F">
        <w:rPr>
          <w:rStyle w:val="21"/>
          <w:sz w:val="28"/>
          <w:szCs w:val="28"/>
        </w:rPr>
        <w:t xml:space="preserve"> тенге (для учащихся из многодетных, малообеспеченных семей, инвалидов и детей-сирот)</w:t>
      </w:r>
    </w:p>
    <w:p w:rsidR="0064726B" w:rsidRPr="000E428F" w:rsidRDefault="002B64F6">
      <w:pPr>
        <w:pStyle w:val="20"/>
        <w:shd w:val="clear" w:color="auto" w:fill="auto"/>
        <w:spacing w:line="307" w:lineRule="exact"/>
        <w:rPr>
          <w:sz w:val="28"/>
          <w:szCs w:val="28"/>
        </w:rPr>
      </w:pPr>
      <w:r w:rsidRPr="000E428F">
        <w:rPr>
          <w:rStyle w:val="22"/>
          <w:sz w:val="28"/>
          <w:szCs w:val="28"/>
        </w:rPr>
        <w:t>Стоимость питания</w:t>
      </w:r>
      <w:r w:rsidRPr="000E428F">
        <w:rPr>
          <w:rStyle w:val="21"/>
          <w:sz w:val="28"/>
          <w:szCs w:val="28"/>
        </w:rPr>
        <w:t xml:space="preserve"> одного учащихся из другой категории не должно превышать </w:t>
      </w:r>
      <w:r w:rsidRPr="000E428F">
        <w:rPr>
          <w:rStyle w:val="24"/>
          <w:sz w:val="28"/>
          <w:szCs w:val="28"/>
        </w:rPr>
        <w:t xml:space="preserve">- </w:t>
      </w:r>
      <w:r w:rsidRPr="000E428F">
        <w:rPr>
          <w:rStyle w:val="21"/>
          <w:sz w:val="28"/>
          <w:szCs w:val="28"/>
        </w:rPr>
        <w:t>233 тенге (стоимость установлена организатором конкурса).</w:t>
      </w:r>
    </w:p>
    <w:p w:rsidR="0064726B" w:rsidRPr="000E428F" w:rsidRDefault="002B64F6">
      <w:pPr>
        <w:pStyle w:val="20"/>
        <w:shd w:val="clear" w:color="auto" w:fill="auto"/>
        <w:spacing w:line="307" w:lineRule="exact"/>
        <w:rPr>
          <w:sz w:val="28"/>
          <w:szCs w:val="28"/>
        </w:rPr>
      </w:pPr>
      <w:r w:rsidRPr="000E428F">
        <w:rPr>
          <w:rStyle w:val="22"/>
          <w:sz w:val="28"/>
          <w:szCs w:val="28"/>
        </w:rPr>
        <w:t>Поставщик:</w:t>
      </w:r>
      <w:r w:rsidRPr="000E428F">
        <w:rPr>
          <w:rStyle w:val="21"/>
          <w:sz w:val="28"/>
          <w:szCs w:val="28"/>
        </w:rPr>
        <w:t xml:space="preserve"> - организует одноразовое питание для — </w:t>
      </w:r>
      <w:r w:rsidR="00B12E0D">
        <w:rPr>
          <w:rStyle w:val="21"/>
          <w:sz w:val="28"/>
          <w:szCs w:val="28"/>
        </w:rPr>
        <w:t>20</w:t>
      </w:r>
      <w:r w:rsidRPr="000E428F">
        <w:rPr>
          <w:rStyle w:val="21"/>
          <w:sz w:val="28"/>
          <w:szCs w:val="28"/>
        </w:rPr>
        <w:t xml:space="preserve"> учащихся. В том числе детей из малообесп</w:t>
      </w:r>
      <w:r w:rsidR="00B12E0D">
        <w:rPr>
          <w:rStyle w:val="21"/>
          <w:sz w:val="28"/>
          <w:szCs w:val="28"/>
        </w:rPr>
        <w:t>еченных и многодетных семей - 20</w:t>
      </w:r>
      <w:r w:rsidRPr="000E428F">
        <w:rPr>
          <w:rStyle w:val="21"/>
          <w:sz w:val="28"/>
          <w:szCs w:val="28"/>
        </w:rPr>
        <w:t xml:space="preserve"> учащихся.</w:t>
      </w:r>
    </w:p>
    <w:p w:rsidR="0064726B" w:rsidRPr="000E428F" w:rsidRDefault="002B64F6">
      <w:pPr>
        <w:pStyle w:val="20"/>
        <w:shd w:val="clear" w:color="auto" w:fill="auto"/>
        <w:spacing w:line="307" w:lineRule="exact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 xml:space="preserve">Сумма </w:t>
      </w:r>
      <w:r w:rsidR="00B12E0D">
        <w:rPr>
          <w:rStyle w:val="23"/>
          <w:sz w:val="28"/>
          <w:szCs w:val="28"/>
        </w:rPr>
        <w:t>-70</w:t>
      </w:r>
      <w:r w:rsidR="002714F6">
        <w:rPr>
          <w:rStyle w:val="23"/>
          <w:sz w:val="28"/>
          <w:szCs w:val="28"/>
        </w:rPr>
        <w:t>0 000</w:t>
      </w:r>
      <w:r w:rsidRPr="000E428F">
        <w:rPr>
          <w:rStyle w:val="23"/>
          <w:sz w:val="28"/>
          <w:szCs w:val="28"/>
        </w:rPr>
        <w:t xml:space="preserve"> </w:t>
      </w:r>
      <w:r w:rsidRPr="000E428F">
        <w:rPr>
          <w:rStyle w:val="21"/>
          <w:sz w:val="28"/>
          <w:szCs w:val="28"/>
        </w:rPr>
        <w:t>тенге</w:t>
      </w:r>
      <w:r w:rsidR="002714F6">
        <w:rPr>
          <w:rStyle w:val="21"/>
          <w:sz w:val="28"/>
          <w:szCs w:val="28"/>
        </w:rPr>
        <w:t xml:space="preserve"> (</w:t>
      </w:r>
      <w:r w:rsidR="00B12E0D">
        <w:rPr>
          <w:rStyle w:val="21"/>
          <w:sz w:val="28"/>
          <w:szCs w:val="28"/>
        </w:rPr>
        <w:t>семьсот</w:t>
      </w:r>
      <w:r w:rsidRPr="000E428F">
        <w:rPr>
          <w:rStyle w:val="21"/>
          <w:sz w:val="28"/>
          <w:szCs w:val="28"/>
        </w:rPr>
        <w:t xml:space="preserve"> тысяч) </w:t>
      </w:r>
      <w:r w:rsidRPr="000E428F">
        <w:rPr>
          <w:rStyle w:val="23"/>
          <w:sz w:val="28"/>
          <w:szCs w:val="28"/>
        </w:rPr>
        <w:t>тенге (Без НДС).</w:t>
      </w:r>
    </w:p>
    <w:p w:rsidR="0064726B" w:rsidRPr="000E428F" w:rsidRDefault="002B64F6">
      <w:pPr>
        <w:pStyle w:val="20"/>
        <w:shd w:val="clear" w:color="auto" w:fill="auto"/>
        <w:spacing w:line="307" w:lineRule="exact"/>
        <w:rPr>
          <w:sz w:val="28"/>
          <w:szCs w:val="28"/>
        </w:rPr>
      </w:pPr>
      <w:r w:rsidRPr="000E428F">
        <w:rPr>
          <w:rStyle w:val="22"/>
          <w:sz w:val="28"/>
          <w:szCs w:val="28"/>
        </w:rPr>
        <w:t>Цена договора</w:t>
      </w:r>
      <w:r w:rsidRPr="000E428F">
        <w:rPr>
          <w:rStyle w:val="21"/>
          <w:sz w:val="28"/>
          <w:szCs w:val="28"/>
        </w:rPr>
        <w:t xml:space="preserve"> не может быть изменена, вследствие удорожание товаров, работ, услуг._Риск удорожания Поставщик несет самостоятельно.</w:t>
      </w:r>
    </w:p>
    <w:p w:rsidR="0064726B" w:rsidRPr="000E428F" w:rsidRDefault="002B64F6">
      <w:pPr>
        <w:pStyle w:val="30"/>
        <w:shd w:val="clear" w:color="auto" w:fill="auto"/>
        <w:spacing w:before="0" w:line="307" w:lineRule="exact"/>
        <w:jc w:val="left"/>
        <w:rPr>
          <w:sz w:val="28"/>
          <w:szCs w:val="28"/>
        </w:rPr>
      </w:pPr>
      <w:r w:rsidRPr="000E428F">
        <w:rPr>
          <w:rStyle w:val="32"/>
          <w:b/>
          <w:bCs/>
          <w:sz w:val="28"/>
          <w:szCs w:val="28"/>
        </w:rPr>
        <w:t>При заключении договора предъявляется следующие документы:</w:t>
      </w:r>
    </w:p>
    <w:p w:rsidR="0064726B" w:rsidRPr="000E428F" w:rsidRDefault="002B64F6">
      <w:pPr>
        <w:pStyle w:val="20"/>
        <w:shd w:val="clear" w:color="auto" w:fill="auto"/>
        <w:spacing w:line="307" w:lineRule="exact"/>
        <w:rPr>
          <w:sz w:val="28"/>
          <w:szCs w:val="28"/>
        </w:rPr>
      </w:pPr>
      <w:r w:rsidRPr="000E428F">
        <w:rPr>
          <w:rStyle w:val="22"/>
          <w:sz w:val="28"/>
          <w:szCs w:val="28"/>
        </w:rPr>
        <w:t>Поставщик: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42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разрешение СЭС на организацию питания,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42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подтверждение стажа работы в школьных столовых не менее 10 лет.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наличие у арендатора диплома повар-кондитер не ниже 4 разряда.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наличие санитарной книжки сан.минимумом и отметками прививок.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наличие спецодежды у персонала (на одного человека не менее 3 комплекта).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52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 xml:space="preserve">посуда должна быть фарфоровой, эмалированной или из нержавеющей стали, </w:t>
      </w:r>
      <w:r w:rsidRPr="000E428F">
        <w:rPr>
          <w:rStyle w:val="21"/>
          <w:sz w:val="28"/>
          <w:szCs w:val="28"/>
        </w:rPr>
        <w:lastRenderedPageBreak/>
        <w:t>запрещается пользоваться алюминиевой, а также посудой с отбитыми краями, применение пластмассовой посуды возможно только при наличии сертификата, не китайского производства, согласовать с СЭС, обработка и мытье посуды должны соответствовать СанПИНу.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должна вестись книга жалоб и предложений, доступная учащимся, учителям и родителям. По каждому факту жалобы проводится расследования специально созданной комиссией, куда входят представители родительского комитета, школы и поставщика.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при школе создана специальная комиссия, в которую входят медсестра, работники школы для проверки качества приготовление пищи.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в случаях отравления Поставщик несет полную ответственность, его работа проверяется органами СЭС, при начислении штрафа (в случае установления вины Поставщика) Поставщик его оплачивает сам.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Предоставляет ежедневное меню директору для согласования, при этом присутствует мед работник школы, которые имеют право ежедневно снимать пробу.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организует питание в соответствие с действующими нормативно-правовыми актами, регулирующими организацию питания учащихся общеобразовательных школ, в соответствии с нормами потребления продуктов питания с учетом возраста детей, в соответствии с санитарно-эпидемиологическими правилами и нормами Сан ПиН;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06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организует питание детей с использованием продуктов, обогащенных витаминами (обязательная С-витаминизация третьих блюд), а также йодированной соли. Использует широкий ассортимент продуктов, в том числе: мясные, рыбные, кисломолочные, молочные продукты, овощи, фрукты, натуральные соки;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запрещается использование продукции, содержащей геномодифицированные организмы с повышенной пищевой и биологической ценности - различные газированные напитки, чипсы, жаренные пирожки и жевательные резинки.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Обязательно наличие справок на мясо, сертификаты соответствия на всю продукцию (предъявлять ежедневно)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Наличие суточных проб, хранятся до утра (в случае отравления направляется на экспертизу за счет поставщика), экспертиза на качество воды в столовой за счет поставщика.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осуществляет своими силами и средствами дератизацию и дезинсекцию помещений пищеблока;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проводит поверку и ремонт весоизмерительного оборудования, предоставляет акты поверки заказчику;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обеспечивает пищеблок моющими и дезинфицирующими средствами;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06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обеспечивает столовую достаточным количеством столовой посуды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осуществляет по мере необходимости текущий ремонт пищеблока;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производит своевременные коммунальные платежи;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lastRenderedPageBreak/>
        <w:t>обеспечивает надлежащее санитарное состояние производственных помещений пищеблока, оборудования, инвентаря;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обеспечивает регулярный и своевременный инструктаж работников по ОТ и ТБ и строгое соблюдение работниками правил охраны труда и техники безопасности и правил пожарной безопасности и несет ответственность за это;</w:t>
      </w:r>
    </w:p>
    <w:p w:rsidR="0064726B" w:rsidRPr="000E428F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при необходимости осуществляет своими силами и за свой счет техническое обслуживание и ремонт, с заменой комплектующих, торгово-технологического и холодильного оборудования пищеблока, в том числе числящегося на балансе школы;</w:t>
      </w:r>
    </w:p>
    <w:p w:rsidR="002714F6" w:rsidRDefault="002B64F6">
      <w:pPr>
        <w:pStyle w:val="20"/>
        <w:numPr>
          <w:ilvl w:val="0"/>
          <w:numId w:val="1"/>
        </w:numPr>
        <w:shd w:val="clear" w:color="auto" w:fill="auto"/>
        <w:tabs>
          <w:tab w:val="left" w:pos="211"/>
        </w:tabs>
        <w:spacing w:line="307" w:lineRule="exact"/>
        <w:jc w:val="both"/>
        <w:rPr>
          <w:rStyle w:val="21"/>
          <w:sz w:val="28"/>
          <w:szCs w:val="28"/>
        </w:rPr>
      </w:pPr>
      <w:r w:rsidRPr="000E428F">
        <w:rPr>
          <w:rStyle w:val="21"/>
          <w:sz w:val="28"/>
          <w:szCs w:val="28"/>
        </w:rPr>
        <w:t>обеспечивает рациональное и экономное использование воды и энергетических ресурсов;</w:t>
      </w:r>
    </w:p>
    <w:p w:rsidR="002714F6" w:rsidRPr="000E428F" w:rsidRDefault="002714F6" w:rsidP="002714F6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организовывает своевременное и обязательное прохождение своего персонала медицинских осмотров в соответствии с действующим законодательством.</w:t>
      </w:r>
    </w:p>
    <w:p w:rsidR="002714F6" w:rsidRPr="000E428F" w:rsidRDefault="002714F6" w:rsidP="002714F6">
      <w:pPr>
        <w:pStyle w:val="20"/>
        <w:numPr>
          <w:ilvl w:val="0"/>
          <w:numId w:val="1"/>
        </w:numPr>
        <w:shd w:val="clear" w:color="auto" w:fill="auto"/>
        <w:tabs>
          <w:tab w:val="left" w:pos="241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имеет специальный транспорт, обеспечивающий доставку продуктов питания, имеющего санитарно-эпидемиологическое заключение.</w:t>
      </w:r>
    </w:p>
    <w:p w:rsidR="002714F6" w:rsidRPr="000E428F" w:rsidRDefault="002714F6" w:rsidP="002714F6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Поставщик должен заключить договор аренды пищеблока с отделом финансов Павлодарского района.</w:t>
      </w:r>
    </w:p>
    <w:p w:rsidR="002714F6" w:rsidRPr="000E428F" w:rsidRDefault="002714F6" w:rsidP="002714F6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Оплата комунальных услуг за счет поставщика (оплата электроэнергии, аренда помещения, оплата за отопление)</w:t>
      </w:r>
    </w:p>
    <w:p w:rsidR="002714F6" w:rsidRPr="000E428F" w:rsidRDefault="002714F6" w:rsidP="002714F6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Поставщик должен заключить договор на проведения производственного контроля аккредитованными лабораториями в школьной столовой.</w:t>
      </w:r>
    </w:p>
    <w:p w:rsidR="002714F6" w:rsidRPr="000E428F" w:rsidRDefault="002714F6" w:rsidP="002714F6">
      <w:pPr>
        <w:pStyle w:val="20"/>
        <w:numPr>
          <w:ilvl w:val="0"/>
          <w:numId w:val="1"/>
        </w:numPr>
        <w:shd w:val="clear" w:color="auto" w:fill="auto"/>
        <w:tabs>
          <w:tab w:val="left" w:pos="241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Поставщик должен оплатить выкачку канализационных стоков школьной столовой.</w:t>
      </w:r>
    </w:p>
    <w:p w:rsidR="002714F6" w:rsidRPr="000E428F" w:rsidRDefault="002714F6" w:rsidP="002714F6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Поставщик должен приобрести дезинфицирующие средства для школьной столовой.</w:t>
      </w:r>
    </w:p>
    <w:p w:rsidR="002714F6" w:rsidRPr="000E428F" w:rsidRDefault="002714F6" w:rsidP="002714F6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Поставщик обязан иметь свое технологическое и холодильное оборудование для столовой, включая посуду, которые должны соответствовать СанПИну.</w:t>
      </w:r>
    </w:p>
    <w:p w:rsidR="002714F6" w:rsidRPr="000E428F" w:rsidRDefault="002714F6" w:rsidP="002714F6">
      <w:pPr>
        <w:pStyle w:val="20"/>
        <w:shd w:val="clear" w:color="auto" w:fill="auto"/>
        <w:spacing w:line="307" w:lineRule="exact"/>
        <w:jc w:val="both"/>
        <w:rPr>
          <w:sz w:val="28"/>
          <w:szCs w:val="28"/>
        </w:rPr>
      </w:pPr>
      <w:r w:rsidRPr="000E428F">
        <w:rPr>
          <w:rStyle w:val="21"/>
          <w:sz w:val="28"/>
          <w:szCs w:val="28"/>
        </w:rPr>
        <w:t>-Поставщику запрещается проводить увесилительные мероприятия и сдавать помещение и оборудование,мебель школьной столовой в аренду.</w:t>
      </w:r>
    </w:p>
    <w:p w:rsidR="002714F6" w:rsidRDefault="002714F6" w:rsidP="002714F6">
      <w:pPr>
        <w:pStyle w:val="20"/>
        <w:shd w:val="clear" w:color="auto" w:fill="auto"/>
        <w:spacing w:line="307" w:lineRule="exact"/>
        <w:jc w:val="both"/>
        <w:rPr>
          <w:rStyle w:val="21"/>
          <w:sz w:val="28"/>
          <w:szCs w:val="28"/>
        </w:rPr>
      </w:pPr>
      <w:r w:rsidRPr="000E428F">
        <w:rPr>
          <w:rStyle w:val="21"/>
          <w:sz w:val="28"/>
          <w:szCs w:val="28"/>
        </w:rPr>
        <w:t>-При нарушений одного из пунктов технических заданий Заказчик имеет право расторгнуть договор досрочно в одностороннем порядке.</w:t>
      </w:r>
    </w:p>
    <w:p w:rsidR="002714F6" w:rsidRDefault="002714F6" w:rsidP="002714F6">
      <w:pPr>
        <w:pStyle w:val="20"/>
        <w:shd w:val="clear" w:color="auto" w:fill="auto"/>
        <w:spacing w:line="307" w:lineRule="exact"/>
        <w:jc w:val="both"/>
        <w:rPr>
          <w:rStyle w:val="21"/>
          <w:sz w:val="28"/>
          <w:szCs w:val="28"/>
        </w:rPr>
      </w:pPr>
    </w:p>
    <w:p w:rsidR="002714F6" w:rsidRDefault="002714F6" w:rsidP="002714F6">
      <w:pPr>
        <w:pStyle w:val="20"/>
        <w:shd w:val="clear" w:color="auto" w:fill="auto"/>
        <w:spacing w:line="307" w:lineRule="exact"/>
        <w:jc w:val="both"/>
        <w:rPr>
          <w:rStyle w:val="21"/>
          <w:sz w:val="28"/>
          <w:szCs w:val="28"/>
        </w:rPr>
      </w:pPr>
    </w:p>
    <w:p w:rsidR="002714F6" w:rsidRDefault="002714F6" w:rsidP="002714F6">
      <w:pPr>
        <w:pStyle w:val="20"/>
        <w:shd w:val="clear" w:color="auto" w:fill="auto"/>
        <w:spacing w:line="307" w:lineRule="exact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Дата</w:t>
      </w:r>
    </w:p>
    <w:p w:rsidR="002714F6" w:rsidRDefault="002714F6" w:rsidP="002714F6">
      <w:pPr>
        <w:pStyle w:val="20"/>
        <w:shd w:val="clear" w:color="auto" w:fill="auto"/>
        <w:spacing w:line="307" w:lineRule="exact"/>
        <w:jc w:val="both"/>
        <w:rPr>
          <w:rStyle w:val="21"/>
          <w:sz w:val="28"/>
          <w:szCs w:val="28"/>
        </w:rPr>
      </w:pPr>
    </w:p>
    <w:p w:rsidR="002714F6" w:rsidRDefault="002714F6" w:rsidP="002714F6">
      <w:pPr>
        <w:pStyle w:val="20"/>
        <w:shd w:val="clear" w:color="auto" w:fill="auto"/>
        <w:spacing w:line="307" w:lineRule="exact"/>
        <w:jc w:val="both"/>
        <w:rPr>
          <w:rStyle w:val="21"/>
          <w:sz w:val="28"/>
          <w:szCs w:val="28"/>
        </w:rPr>
      </w:pPr>
    </w:p>
    <w:p w:rsidR="002714F6" w:rsidRPr="000E428F" w:rsidRDefault="00B12E0D" w:rsidP="002714F6">
      <w:pPr>
        <w:pStyle w:val="20"/>
        <w:shd w:val="clear" w:color="auto" w:fill="auto"/>
        <w:spacing w:line="307" w:lineRule="exact"/>
        <w:jc w:val="both"/>
        <w:rPr>
          <w:sz w:val="28"/>
          <w:szCs w:val="28"/>
        </w:rPr>
        <w:sectPr w:rsidR="002714F6" w:rsidRPr="000E428F">
          <w:pgSz w:w="11900" w:h="16840"/>
          <w:pgMar w:top="1944" w:right="726" w:bottom="1859" w:left="1670" w:header="0" w:footer="3" w:gutter="0"/>
          <w:cols w:space="720"/>
          <w:noEndnote/>
          <w:docGrid w:linePitch="360"/>
        </w:sectPr>
      </w:pPr>
      <w:r>
        <w:rPr>
          <w:rStyle w:val="21"/>
          <w:sz w:val="28"/>
          <w:szCs w:val="28"/>
        </w:rPr>
        <w:t>И.о д</w:t>
      </w:r>
      <w:r w:rsidR="002714F6">
        <w:rPr>
          <w:rStyle w:val="21"/>
          <w:sz w:val="28"/>
          <w:szCs w:val="28"/>
        </w:rPr>
        <w:t>иректор</w:t>
      </w:r>
      <w:r>
        <w:rPr>
          <w:rStyle w:val="21"/>
          <w:sz w:val="28"/>
          <w:szCs w:val="28"/>
        </w:rPr>
        <w:t>а</w:t>
      </w:r>
      <w:r w:rsidR="002714F6">
        <w:rPr>
          <w:rStyle w:val="21"/>
          <w:sz w:val="28"/>
          <w:szCs w:val="28"/>
        </w:rPr>
        <w:t xml:space="preserve"> школы___________</w:t>
      </w:r>
      <w:r>
        <w:rPr>
          <w:rStyle w:val="21"/>
          <w:sz w:val="28"/>
          <w:szCs w:val="28"/>
        </w:rPr>
        <w:t>Фарукшин М.Р</w:t>
      </w:r>
      <w:r w:rsidR="002714F6">
        <w:rPr>
          <w:rStyle w:val="21"/>
          <w:sz w:val="28"/>
          <w:szCs w:val="28"/>
        </w:rPr>
        <w:t>.</w:t>
      </w:r>
    </w:p>
    <w:p w:rsidR="0064726B" w:rsidRPr="000E428F" w:rsidRDefault="006472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726B" w:rsidRPr="000E428F">
      <w:type w:val="continuous"/>
      <w:pgSz w:w="11900" w:h="16840"/>
      <w:pgMar w:top="1893" w:right="657" w:bottom="1893" w:left="17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AC" w:rsidRDefault="008E6EAC">
      <w:r>
        <w:separator/>
      </w:r>
    </w:p>
  </w:endnote>
  <w:endnote w:type="continuationSeparator" w:id="0">
    <w:p w:rsidR="008E6EAC" w:rsidRDefault="008E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AC" w:rsidRDefault="008E6EAC"/>
  </w:footnote>
  <w:footnote w:type="continuationSeparator" w:id="0">
    <w:p w:rsidR="008E6EAC" w:rsidRDefault="008E6E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685B"/>
    <w:multiLevelType w:val="multilevel"/>
    <w:tmpl w:val="6BB8E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6B"/>
    <w:rsid w:val="00007A04"/>
    <w:rsid w:val="00053B67"/>
    <w:rsid w:val="000E428F"/>
    <w:rsid w:val="002714F6"/>
    <w:rsid w:val="002B64F6"/>
    <w:rsid w:val="005A7696"/>
    <w:rsid w:val="0064726B"/>
    <w:rsid w:val="008E6EAC"/>
    <w:rsid w:val="009C10C4"/>
    <w:rsid w:val="00AB77CF"/>
    <w:rsid w:val="00B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F03A"/>
  <w15:docId w15:val="{13450A5A-90C3-43DD-A7A0-7A91379F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71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952</Words>
  <Characters>5429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Таволжанская СОШ</dc:creator>
  <cp:lastModifiedBy>Директор</cp:lastModifiedBy>
  <cp:revision>10</cp:revision>
  <dcterms:created xsi:type="dcterms:W3CDTF">2016-08-09T04:26:00Z</dcterms:created>
  <dcterms:modified xsi:type="dcterms:W3CDTF">2018-04-02T04:45:00Z</dcterms:modified>
</cp:coreProperties>
</file>